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5B" w:rsidRPr="00345A5E" w:rsidRDefault="0098625B" w:rsidP="00345A5E">
      <w:pPr>
        <w:tabs>
          <w:tab w:val="left" w:pos="2160"/>
        </w:tabs>
        <w:spacing w:afterLines="100"/>
        <w:rPr>
          <w:rFonts w:ascii="仿宋" w:eastAsia="仿宋" w:hAnsi="仿宋"/>
          <w:sz w:val="32"/>
          <w:szCs w:val="32"/>
        </w:rPr>
      </w:pPr>
      <w:r w:rsidRPr="00345A5E">
        <w:rPr>
          <w:rFonts w:ascii="仿宋" w:eastAsia="仿宋" w:hAnsi="仿宋" w:hint="eastAsia"/>
          <w:sz w:val="32"/>
          <w:szCs w:val="32"/>
        </w:rPr>
        <w:t>附件</w:t>
      </w:r>
    </w:p>
    <w:p w:rsidR="0098625B" w:rsidRPr="00345A5E" w:rsidRDefault="0098625B" w:rsidP="00345A5E">
      <w:pPr>
        <w:tabs>
          <w:tab w:val="left" w:pos="2160"/>
        </w:tabs>
        <w:spacing w:afterLines="100"/>
        <w:jc w:val="center"/>
        <w:rPr>
          <w:rFonts w:ascii="仿宋" w:eastAsia="仿宋" w:hAnsi="仿宋"/>
          <w:sz w:val="44"/>
          <w:szCs w:val="44"/>
        </w:rPr>
      </w:pPr>
      <w:r w:rsidRPr="00345A5E">
        <w:rPr>
          <w:rFonts w:ascii="仿宋" w:eastAsia="仿宋" w:hAnsi="仿宋" w:hint="eastAsia"/>
          <w:color w:val="333333"/>
          <w:kern w:val="0"/>
          <w:sz w:val="44"/>
          <w:szCs w:val="44"/>
        </w:rPr>
        <w:t>企业对</w:t>
      </w:r>
      <w:r w:rsidRPr="00345A5E">
        <w:rPr>
          <w:rFonts w:ascii="仿宋" w:eastAsia="仿宋" w:hAnsi="仿宋"/>
          <w:color w:val="333333"/>
          <w:kern w:val="0"/>
          <w:sz w:val="44"/>
          <w:szCs w:val="44"/>
        </w:rPr>
        <w:t>**</w:t>
      </w:r>
      <w:r w:rsidRPr="00345A5E">
        <w:rPr>
          <w:rFonts w:ascii="仿宋" w:eastAsia="仿宋" w:hAnsi="仿宋" w:hint="eastAsia"/>
          <w:color w:val="333333"/>
          <w:kern w:val="0"/>
          <w:sz w:val="44"/>
          <w:szCs w:val="44"/>
        </w:rPr>
        <w:t>贸易政策审议的意见表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960"/>
        <w:gridCol w:w="3014"/>
      </w:tblGrid>
      <w:tr w:rsidR="0098625B" w:rsidRPr="00345A5E" w:rsidTr="0098625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b/>
                <w:color w:val="333333"/>
                <w:kern w:val="0"/>
                <w:sz w:val="32"/>
                <w:szCs w:val="32"/>
              </w:rPr>
            </w:pPr>
            <w:r w:rsidRPr="00345A5E">
              <w:rPr>
                <w:rFonts w:ascii="仿宋" w:eastAsia="仿宋" w:hAnsi="仿宋" w:hint="eastAsia"/>
                <w:b/>
                <w:color w:val="333333"/>
                <w:kern w:val="0"/>
                <w:sz w:val="32"/>
                <w:szCs w:val="32"/>
              </w:rPr>
              <w:t>单位信息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单位名称：</w:t>
            </w: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联系人：</w:t>
            </w:r>
          </w:p>
        </w:tc>
      </w:tr>
      <w:tr w:rsidR="0098625B" w:rsidRPr="00345A5E" w:rsidTr="0098625B">
        <w:trPr>
          <w:trHeight w:val="1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5B" w:rsidRPr="00345A5E" w:rsidRDefault="0098625B">
            <w:pPr>
              <w:widowControl/>
              <w:jc w:val="left"/>
              <w:rPr>
                <w:rFonts w:ascii="仿宋" w:eastAsia="仿宋" w:hAnsi="仿宋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联系电话</w:t>
            </w:r>
            <w:r w:rsidRPr="00345A5E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/</w:t>
            </w: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传真</w:t>
            </w:r>
            <w:r w:rsidRPr="00345A5E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/</w:t>
            </w: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手机：</w:t>
            </w: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98625B" w:rsidRPr="00345A5E" w:rsidTr="0098625B">
        <w:trPr>
          <w:trHeight w:val="2319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b/>
                <w:color w:val="333333"/>
                <w:kern w:val="0"/>
                <w:sz w:val="32"/>
                <w:szCs w:val="32"/>
              </w:rPr>
            </w:pPr>
            <w:r w:rsidRPr="00345A5E">
              <w:rPr>
                <w:rFonts w:ascii="仿宋" w:eastAsia="仿宋" w:hAnsi="仿宋" w:hint="eastAsia"/>
                <w:b/>
                <w:color w:val="333333"/>
                <w:kern w:val="0"/>
                <w:sz w:val="32"/>
                <w:szCs w:val="32"/>
              </w:rPr>
              <w:t>拟反映情况（篇幅较长可另附）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货物贸易、服务贸易、知识产权保护和国际收支等领域的壁垒、限制性措施：</w:t>
            </w:r>
            <w:r w:rsidRPr="00345A5E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98625B" w:rsidRPr="00345A5E" w:rsidTr="0098625B">
        <w:trPr>
          <w:trHeight w:val="2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5B" w:rsidRPr="00345A5E" w:rsidRDefault="0098625B">
            <w:pPr>
              <w:widowControl/>
              <w:jc w:val="left"/>
              <w:rPr>
                <w:rFonts w:ascii="仿宋" w:eastAsia="仿宋" w:hAnsi="仿宋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遇到重大经贸纠纷，具体诉求或需推动解决的问题：</w:t>
            </w: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98625B" w:rsidRPr="00345A5E" w:rsidTr="0098625B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5B" w:rsidRPr="00345A5E" w:rsidRDefault="0098625B">
            <w:pPr>
              <w:widowControl/>
              <w:jc w:val="left"/>
              <w:rPr>
                <w:rFonts w:ascii="仿宋" w:eastAsia="仿宋" w:hAnsi="仿宋"/>
                <w:b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345A5E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对审议成员经贸制度的意见：</w:t>
            </w: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98625B" w:rsidRPr="00345A5E" w:rsidRDefault="0098625B">
            <w:pPr>
              <w:tabs>
                <w:tab w:val="left" w:pos="2160"/>
              </w:tabs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</w:tbl>
    <w:p w:rsidR="006C7E73" w:rsidRPr="00345A5E" w:rsidRDefault="006C7E73">
      <w:pPr>
        <w:rPr>
          <w:rFonts w:ascii="仿宋" w:eastAsia="仿宋" w:hAnsi="仿宋"/>
        </w:rPr>
      </w:pPr>
    </w:p>
    <w:sectPr w:rsidR="006C7E73" w:rsidRPr="00345A5E" w:rsidSect="0077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52" w:rsidRDefault="00B55052" w:rsidP="0098625B">
      <w:r>
        <w:separator/>
      </w:r>
    </w:p>
  </w:endnote>
  <w:endnote w:type="continuationSeparator" w:id="1">
    <w:p w:rsidR="00B55052" w:rsidRDefault="00B55052" w:rsidP="0098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52" w:rsidRDefault="00B55052" w:rsidP="0098625B">
      <w:r>
        <w:separator/>
      </w:r>
    </w:p>
  </w:footnote>
  <w:footnote w:type="continuationSeparator" w:id="1">
    <w:p w:rsidR="00B55052" w:rsidRDefault="00B55052" w:rsidP="00986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25B"/>
    <w:rsid w:val="00345A5E"/>
    <w:rsid w:val="006C7E73"/>
    <w:rsid w:val="0077480F"/>
    <w:rsid w:val="0098625B"/>
    <w:rsid w:val="00B5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CCPIT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史晓初</dc:creator>
  <cp:lastModifiedBy>rin9</cp:lastModifiedBy>
  <cp:revision>2</cp:revision>
  <dcterms:created xsi:type="dcterms:W3CDTF">2015-02-15T07:08:00Z</dcterms:created>
  <dcterms:modified xsi:type="dcterms:W3CDTF">2015-02-15T07:08:00Z</dcterms:modified>
</cp:coreProperties>
</file>